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092C" w:rsidRDefault="007A092C" w:rsidP="007A09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EF05A5" w:rsidRDefault="007A092C" w:rsidP="007A092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A092C">
        <w:rPr>
          <w:rFonts w:ascii="Times New Roman" w:hAnsi="Times New Roman" w:cs="Times New Roman"/>
          <w:b/>
          <w:sz w:val="32"/>
          <w:szCs w:val="32"/>
        </w:rPr>
        <w:t>Пояснения по лицензии</w:t>
      </w:r>
    </w:p>
    <w:p w:rsidR="007A092C" w:rsidRDefault="007A092C" w:rsidP="007A092C">
      <w:pPr>
        <w:ind w:firstLine="708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cs="Times New Roman"/>
          <w:sz w:val="32"/>
          <w:szCs w:val="32"/>
        </w:rPr>
        <w:t>Лицензия на осуществление дополнительной образовательной деятельности не имеется.</w:t>
      </w:r>
    </w:p>
    <w:p w:rsidR="007A092C" w:rsidRPr="007A092C" w:rsidRDefault="007A092C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Причина: недостаточное материально- техническое обеспечение.</w:t>
      </w:r>
    </w:p>
    <w:sectPr w:rsidR="007A092C" w:rsidRPr="007A09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092C"/>
    <w:rsid w:val="007A092C"/>
    <w:rsid w:val="00EF0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2021-03-01T09:01:00Z</dcterms:created>
  <dcterms:modified xsi:type="dcterms:W3CDTF">2021-03-01T09:05:00Z</dcterms:modified>
</cp:coreProperties>
</file>